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Mode en design, keuzevak vmbo</w:t>
      </w:r>
    </w:p>
    <w:p>
      <w:r>
        <w:rPr>
          <w:color w:val="66727E"/>
          <w:sz w:val="18"/>
        </w:rPr>
        <w:t xml:space="preserve">Schooljaar 2026/2027 · laatst gewijzigd 14-10-2026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Mode en interieur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Toen en nu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K/EO/08/01-01 — De kandidaat kan stijlen en trends herkennen, bijvoorbeeld op het gebied van wonen en kleding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stijlen en trends van mode en wonen uit de historie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stijlen en trends van mode en wonen uit de 20e eeuw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stijlen en trends van mode en wonen plaatsen in een tijdsperiode.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Stijl</w:t>
            </w:r>
            <w:r>
              <w:rPr>
                <w:sz w:val="18"/>
              </w:rPr>
              <w:br/>
              <w:t xml:space="preserve">Draperen</w:t>
            </w:r>
            <w:r>
              <w:rPr>
                <w:sz w:val="18"/>
              </w:rPr>
              <w:br/>
              <w:t xml:space="preserve">Trend</w:t>
            </w:r>
            <w:r>
              <w:rPr>
                <w:sz w:val="18"/>
              </w:rPr>
              <w:br/>
              <w:t xml:space="preserve">Interieur</w:t>
            </w:r>
            <w:r>
              <w:rPr>
                <w:sz w:val="18"/>
              </w:rPr>
              <w:br/>
              <w:t xml:space="preserve">Pasvorm</w:t>
            </w:r>
            <w:r>
              <w:rPr>
                <w:sz w:val="18"/>
              </w:rPr>
              <w:br/>
              <w:t xml:space="preserve">Dessin</w:t>
            </w:r>
            <w:r>
              <w:rPr>
                <w:sz w:val="18"/>
              </w:rPr>
              <w:br/>
              <w:t xml:space="preserve">Pastelkleur</w:t>
            </w:r>
            <w:r>
              <w:rPr>
                <w:sz w:val="18"/>
              </w:rPr>
              <w:br/>
              <w:t xml:space="preserve">Accessoire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Trends 2026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Kleur bekennen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K/EO/08/01-02 — De kandidaat kan beeldaspecten, vormgevingsprincipes en kleurenleer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primaire, secundaire en tertiaire kleuren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verschil tussen warme en koude kleuren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herken complementaire kleuren.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Warme kleuren</w:t>
            </w:r>
            <w:r>
              <w:rPr>
                <w:sz w:val="18"/>
              </w:rPr>
              <w:br/>
              <w:t xml:space="preserve">Koude kleuren</w:t>
            </w:r>
            <w:r>
              <w:rPr>
                <w:sz w:val="18"/>
              </w:rPr>
              <w:br/>
              <w:t xml:space="preserve">Primaire kleuren</w:t>
            </w:r>
            <w:r>
              <w:rPr>
                <w:sz w:val="18"/>
              </w:rPr>
              <w:br/>
              <w:t xml:space="preserve">Secundaire kleuren</w:t>
            </w:r>
            <w:r>
              <w:rPr>
                <w:sz w:val="18"/>
              </w:rPr>
              <w:br/>
              <w:t xml:space="preserve">Tertiaire kleuren</w:t>
            </w:r>
            <w:r>
              <w:rPr>
                <w:sz w:val="18"/>
              </w:rPr>
              <w:br/>
              <w:t xml:space="preserve">Complementaire kleuren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Vormgeving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K/EO/08/01-02 — De kandidaat kan beeldaspecten, vormgevingsprincipes en kleurenleer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geometrische vormen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stereometrische vormen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open en gesloten vormen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2D en 3D vormen herkennen en benoemen.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Geometrisch</w:t>
            </w:r>
            <w:r>
              <w:rPr>
                <w:sz w:val="18"/>
              </w:rPr>
              <w:br/>
              <w:t xml:space="preserve">Stereometrisch</w:t>
            </w:r>
            <w:r>
              <w:rPr>
                <w:sz w:val="18"/>
              </w:rPr>
              <w:br/>
              <w:t xml:space="preserve">Organisch</w:t>
            </w:r>
            <w:r>
              <w:rPr>
                <w:sz w:val="18"/>
              </w:rPr>
              <w:br/>
              <w:t xml:space="preserve">Driedimensionaal</w:t>
            </w:r>
            <w:r>
              <w:rPr>
                <w:sz w:val="18"/>
              </w:rPr>
              <w:br/>
              <w:t xml:space="preserve">Tweedimensionaal</w:t>
            </w:r>
            <w:r>
              <w:rPr>
                <w:sz w:val="18"/>
              </w:rPr>
              <w:br/>
              <w:t xml:space="preserve">Gesloten vorm</w:t>
            </w:r>
            <w:r>
              <w:rPr>
                <w:sz w:val="18"/>
              </w:rPr>
              <w:br/>
              <w:t xml:space="preserve">Open vorm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Werken met 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Mode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Breng mode in beeld!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Interieur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stijlvolle fotocollage!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Presenteren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Presenteer je werk als een pro!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Van vezel tot stof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Kleding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K/EO/08/01-05 — De kandidaat kan producten en materialen herkennen en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verschil uitleggen tussen natuurlijke en kunstmatige stoffen.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textiellabels herkennen en de symbolen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Natuurlijke vezels</w:t>
            </w:r>
            <w:r>
              <w:rPr>
                <w:sz w:val="18"/>
              </w:rPr>
              <w:br/>
              <w:t xml:space="preserve">Kunstmatige vezels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Grondstof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K/EO/08/01-05 — De kandidaat kan producten en materialen herkennen en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grondstoffen van natuurlijke stoffen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oorsprong van kunstmatige stoffen herkennen en benoemen.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Katoen</w:t>
            </w:r>
            <w:r>
              <w:rPr>
                <w:sz w:val="18"/>
              </w:rPr>
              <w:br/>
              <w:t xml:space="preserve">Linnen</w:t>
            </w:r>
            <w:r>
              <w:rPr>
                <w:sz w:val="18"/>
              </w:rPr>
              <w:br/>
              <w:t xml:space="preserve">Wol</w:t>
            </w:r>
            <w:r>
              <w:rPr>
                <w:sz w:val="18"/>
              </w:rPr>
              <w:br/>
              <w:t xml:space="preserve">Brandnetel</w:t>
            </w:r>
            <w:r>
              <w:rPr>
                <w:sz w:val="18"/>
              </w:rPr>
              <w:br/>
              <w:t xml:space="preserve">Bamboe</w:t>
            </w:r>
            <w:r>
              <w:rPr>
                <w:sz w:val="18"/>
              </w:rPr>
              <w:br/>
              <w:t xml:space="preserve">Hennep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Infographic grondstoffen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Productie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 — Werkzaamheden binnen mode en design uitvoeren ten aanzien van ontwerpen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verschil uitleggen tussen gebreide, geweven en non-woven stoffen.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eigenschappen zijn van natuurlijke en kunstmatige stoffen.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Breien</w:t>
            </w:r>
            <w:r>
              <w:rPr>
                <w:sz w:val="18"/>
              </w:rPr>
              <w:br/>
              <w:t xml:space="preserve">Weven</w:t>
            </w:r>
            <w:r>
              <w:rPr>
                <w:sz w:val="18"/>
              </w:rPr>
              <w:br/>
              <w:t xml:space="preserve">Non-woven</w:t>
            </w:r>
            <w:r>
              <w:rPr>
                <w:sz w:val="18"/>
              </w:rPr>
              <w:br/>
              <w:t xml:space="preserve">Polyester</w:t>
            </w:r>
            <w:r>
              <w:rPr>
                <w:sz w:val="18"/>
              </w:rPr>
              <w:br/>
              <w:t xml:space="preserve">Blend</w:t>
            </w:r>
            <w:r>
              <w:rPr>
                <w:sz w:val="18"/>
              </w:rPr>
              <w:br/>
              <w:t xml:space="preserve">Katoen</w:t>
            </w:r>
            <w:r>
              <w:rPr>
                <w:sz w:val="18"/>
              </w:rPr>
              <w:br/>
              <w:t xml:space="preserve">Linnen</w:t>
            </w:r>
            <w:r>
              <w:rPr>
                <w:sz w:val="18"/>
              </w:rPr>
              <w:br/>
              <w:t xml:space="preserve">Wol</w:t>
            </w:r>
            <w:r>
              <w:rPr>
                <w:sz w:val="18"/>
              </w:rPr>
              <w:br/>
              <w:t xml:space="preserve">Zijde</w:t>
            </w:r>
            <w:r>
              <w:rPr>
                <w:sz w:val="18"/>
              </w:rPr>
              <w:br/>
              <w:t xml:space="preserve">Nylon</w:t>
            </w:r>
            <w:r>
              <w:rPr>
                <w:sz w:val="18"/>
              </w:rPr>
              <w:br/>
              <w:t xml:space="preserve">Acryl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Circulair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Upcycle jeanstas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upcycle jeanstas!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Je eigen label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Ontwerp je eigen label!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Vakmanschap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Omgaan met machines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K/EO/08/02-01 — De kandidaat kan technieken toepassen, bijvoorbeeld timmeren, lijmen, naaien, zagen, knippen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K/EO/08/02-02 — De kandidaat kan apparatuur bedienen, bijvoorbeeld tacker, lockmachine, naaimachine, strijkbout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veilig werken met een tacker.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veilig werken met een naaimachine.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boven- en onderdraad van een naaimachine inrijgen.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minimaal een rechte en een zigzaglijn maken met de naaimachine en zo een eenvoudig proeflapje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Naaimachine</w:t>
            </w:r>
            <w:r>
              <w:rPr>
                <w:sz w:val="18"/>
              </w:rPr>
              <w:br/>
              <w:t xml:space="preserve">Lockmachine</w:t>
            </w:r>
            <w:r>
              <w:rPr>
                <w:sz w:val="18"/>
              </w:rPr>
              <w:br/>
              <w:t xml:space="preserve">Tacker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Handleiding tacker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Technieken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K/EO/08/02-01 — De kandidaat kan technieken toepassen, bijvoorbeeld timmeren, lijmen, naaien, zagen, knippen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omgaan met de materialen en technieken die ik nodig heb om te werken met de naaimachine.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eenvoudig object maken van textiel op een naai- of lockmachine.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Haute couture</w:t>
            </w:r>
            <w:r>
              <w:rPr>
                <w:sz w:val="18"/>
              </w:rPr>
              <w:br/>
              <w:t xml:space="preserve">High fashion</w:t>
            </w:r>
            <w:r>
              <w:rPr>
                <w:sz w:val="18"/>
              </w:rPr>
              <w:br/>
              <w:t xml:space="preserve">Ambachtelijk</w:t>
            </w:r>
            <w:r>
              <w:rPr>
                <w:sz w:val="18"/>
              </w:rPr>
              <w:br/>
              <w:t xml:space="preserve">Confectiekleding</w:t>
            </w:r>
            <w:r>
              <w:rPr>
                <w:sz w:val="18"/>
              </w:rPr>
              <w:br/>
              <w:t xml:space="preserve">Fast fashion</w:t>
            </w:r>
            <w:r>
              <w:rPr>
                <w:sz w:val="18"/>
              </w:rPr>
              <w:br/>
              <w:t xml:space="preserve">Tornmesje</w:t>
            </w:r>
            <w:r>
              <w:rPr>
                <w:sz w:val="18"/>
              </w:rPr>
              <w:br/>
              <w:t xml:space="preserve">Kleermakerskrijt</w:t>
            </w:r>
            <w:r>
              <w:rPr>
                <w:sz w:val="18"/>
              </w:rPr>
              <w:br/>
              <w:t xml:space="preserve">Draadinsteker</w:t>
            </w:r>
            <w:r>
              <w:rPr>
                <w:sz w:val="18"/>
              </w:rPr>
              <w:br/>
              <w:t xml:space="preserve">Spoeltje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Wattenschijfjes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Pasvorm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K/EO/08/02-02 — De kandidaat kan apparatuur bedienen, bijvoorbeeld tacker, lockmachine, naaimachine, strijkbout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mouleren volgens een eigen ontwerp.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strijkwerkzaamheden uitvoeren door het juiste  gebruik van een strijkijzer.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eenvoudig object maken van textiel op een naai- of lockmachine.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Mouleren</w:t>
            </w:r>
            <w:r>
              <w:rPr>
                <w:sz w:val="18"/>
              </w:rPr>
              <w:br/>
              <w:t xml:space="preserve">Strijkijzer</w:t>
            </w:r>
            <w:r>
              <w:rPr>
                <w:sz w:val="18"/>
              </w:rPr>
              <w:br/>
              <w:t xml:space="preserve">Persen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Mouleren op een paspop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Speldenkussen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Dessin ontwerpen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Ontwerp een tijdloos dessin!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Kussen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Naai je eigen XL-kussen!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Paneel bespannen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Bespan je eigen paneel!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Meesterschap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Welke stijl?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K/EO/08/01-01 — De kandidaat kan stijlen en trends herkennen, bijvoorbeeld op het gebied van wonen en kleding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volgende modestijlen herkennen en toelichten: klassiek, casual, romantisch, trendy en urban.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volgende interieurstijlen herkennen en toelichten: industrieel, landelijk, klassiek, modern en eclectisch.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Stijl</w:t>
            </w:r>
            <w:r>
              <w:rPr>
                <w:sz w:val="18"/>
              </w:rPr>
              <w:br/>
              <w:t xml:space="preserve">Modetrend</w:t>
            </w:r>
            <w:r>
              <w:rPr>
                <w:sz w:val="18"/>
              </w:rPr>
              <w:br/>
              <w:t xml:space="preserve">Trendwatcher</w:t>
            </w:r>
            <w:r>
              <w:rPr>
                <w:sz w:val="18"/>
              </w:rPr>
              <w:br/>
              <w:t xml:space="preserve">Stijltype</w:t>
            </w:r>
            <w:r>
              <w:rPr>
                <w:sz w:val="18"/>
              </w:rPr>
              <w:br/>
              <w:t xml:space="preserve">Interieur</w:t>
            </w:r>
            <w:r>
              <w:rPr>
                <w:sz w:val="18"/>
              </w:rPr>
              <w:br/>
              <w:t xml:space="preserve">Klassiek interieur</w:t>
            </w:r>
            <w:r>
              <w:rPr>
                <w:sz w:val="18"/>
              </w:rPr>
              <w:br/>
              <w:t xml:space="preserve">Industrieel interieur</w:t>
            </w:r>
            <w:r>
              <w:rPr>
                <w:sz w:val="18"/>
              </w:rPr>
              <w:br/>
              <w:t xml:space="preserve">Landelijk interieur</w:t>
            </w:r>
            <w:r>
              <w:rPr>
                <w:sz w:val="18"/>
              </w:rPr>
              <w:br/>
              <w:t xml:space="preserve">Modern interieur</w:t>
            </w:r>
            <w:r>
              <w:rPr>
                <w:sz w:val="18"/>
              </w:rPr>
              <w:br/>
              <w:t xml:space="preserve">Eclectisch interieur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Onderzoek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K/EO/08/01-03 — De kandidaat kan research uitvoeren, bijvoorbeeld op grond van een stijl, trend, thema, kleurcombinatie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verschil uitleggen tussen een personal shopper en een kledingstylist.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wensen van een opdrachtgever analyseren en verwerken in een passend advies op het gebied van mode of interieur.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Personal shopper</w:t>
            </w:r>
            <w:r>
              <w:rPr>
                <w:sz w:val="18"/>
              </w:rPr>
              <w:br/>
              <w:t xml:space="preserve">Kledingstylist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Kledingadvies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Interieuradvies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 stylingmap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K/EO/08/01-04 — De kandidaat kan een stylingmap samenstellen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een opdrachtgever een stylingmap maken over mode of interieur.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stylingmap over mode of interieur op een creatieve manier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Stylingmap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complete stylingmap!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Moodboard Mode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K/EO/08/01-04 — De kandidaat kan een stylingmap samenstellen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een opdrachtgever een stylingmap samenstellen op het gebied van mode.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moodboard over mode op een creatieve manier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trendy moodboard!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Maak een kleurenkaart bij je moodboard!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Moodboard Interieur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K/EO/08/01-04 — De kandidaat kan een stylingmap samenstellen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een opdrachtgever een stylingmap samenstellen over interieur.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moodboard over interieur op een creatieve manier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Meesterproef in een vlog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meesterlijke vlog!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Mode en design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https://docs.neomedia.nl/verantwoordingen/studio-bx/keuzevakken/mode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